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86D8" w14:textId="77777777" w:rsidR="009120F4" w:rsidRPr="009120F4" w:rsidRDefault="009120F4" w:rsidP="009120F4">
      <w:pPr>
        <w:spacing w:before="100" w:beforeAutospacing="1" w:after="100" w:afterAutospacing="1" w:line="240" w:lineRule="auto"/>
        <w:outlineLvl w:val="0"/>
        <w:rPr>
          <w:rFonts w:ascii="inherit" w:eastAsia="Times New Roman" w:hAnsi="inherit" w:cs="Helvetica"/>
          <w:b/>
          <w:bCs/>
          <w:color w:val="36495A"/>
          <w:kern w:val="36"/>
          <w:sz w:val="48"/>
          <w:szCs w:val="48"/>
          <w14:ligatures w14:val="none"/>
        </w:rPr>
      </w:pPr>
      <w:r w:rsidRPr="009120F4">
        <w:rPr>
          <w:rFonts w:ascii="inherit" w:eastAsia="Times New Roman" w:hAnsi="inherit" w:cs="Helvetica"/>
          <w:b/>
          <w:bCs/>
          <w:color w:val="36495A"/>
          <w:kern w:val="36"/>
          <w:sz w:val="48"/>
          <w:szCs w:val="48"/>
          <w14:ligatures w14:val="none"/>
        </w:rPr>
        <w:t>Supervisor guidelines for team member death notification</w:t>
      </w:r>
    </w:p>
    <w:p w14:paraId="4EA1D485" w14:textId="307A8781"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Complete these steps to ensure immediate support and assistance to grieving family members of U.S.-based team</w:t>
      </w:r>
      <w:r>
        <w:rPr>
          <w:rFonts w:ascii="Helvetica" w:eastAsia="Times New Roman" w:hAnsi="Helvetica" w:cs="Helvetica"/>
          <w:color w:val="36495A"/>
          <w:kern w:val="0"/>
          <w:sz w:val="21"/>
          <w:szCs w:val="21"/>
          <w14:ligatures w14:val="none"/>
        </w:rPr>
        <w:t xml:space="preserve"> American Airline</w:t>
      </w:r>
      <w:r w:rsidRPr="009120F4">
        <w:rPr>
          <w:rFonts w:ascii="Helvetica" w:eastAsia="Times New Roman" w:hAnsi="Helvetica" w:cs="Helvetica"/>
          <w:color w:val="36495A"/>
          <w:kern w:val="0"/>
          <w:sz w:val="21"/>
          <w:szCs w:val="21"/>
          <w14:ligatures w14:val="none"/>
        </w:rPr>
        <w:t xml:space="preserve"> </w:t>
      </w:r>
      <w:proofErr w:type="gramStart"/>
      <w:r w:rsidRPr="009120F4">
        <w:rPr>
          <w:rFonts w:ascii="Helvetica" w:eastAsia="Times New Roman" w:hAnsi="Helvetica" w:cs="Helvetica"/>
          <w:color w:val="36495A"/>
          <w:kern w:val="0"/>
          <w:sz w:val="21"/>
          <w:szCs w:val="21"/>
          <w14:ligatures w14:val="none"/>
        </w:rPr>
        <w:t>members</w:t>
      </w:r>
      <w:proofErr w:type="gramEnd"/>
    </w:p>
    <w:p w14:paraId="3162D453" w14:textId="2C38E57D" w:rsidR="009120F4" w:rsidRPr="009120F4" w:rsidRDefault="009120F4" w:rsidP="009120F4">
      <w:pPr>
        <w:spacing w:after="84" w:line="240" w:lineRule="auto"/>
        <w:rPr>
          <w:rFonts w:ascii="Helvetica" w:eastAsia="Times New Roman" w:hAnsi="Helvetica" w:cs="Helvetica"/>
          <w:color w:val="36495A"/>
          <w:kern w:val="0"/>
          <w:sz w:val="21"/>
          <w:szCs w:val="21"/>
          <w14:ligatures w14:val="none"/>
        </w:rPr>
      </w:pPr>
    </w:p>
    <w:p w14:paraId="37783E1B" w14:textId="77777777" w:rsidR="009120F4" w:rsidRPr="009120F4" w:rsidRDefault="009120F4" w:rsidP="009120F4">
      <w:pPr>
        <w:spacing w:after="84" w:line="240" w:lineRule="auto"/>
        <w:ind w:left="720"/>
        <w:rPr>
          <w:rFonts w:ascii="Helvetica" w:eastAsia="Times New Roman" w:hAnsi="Helvetica" w:cs="Helvetica"/>
          <w:color w:val="36495A"/>
          <w:kern w:val="0"/>
          <w:sz w:val="21"/>
          <w:szCs w:val="21"/>
          <w14:ligatures w14:val="none"/>
        </w:rPr>
      </w:pPr>
    </w:p>
    <w:p w14:paraId="1CF748FD"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Optum Health provides a guide to </w:t>
      </w:r>
      <w:hyperlink r:id="rId7" w:tgtFrame="_parent" w:history="1">
        <w:r w:rsidRPr="009120F4">
          <w:rPr>
            <w:rFonts w:ascii="Helvetica" w:eastAsia="Times New Roman" w:hAnsi="Helvetica" w:cs="Helvetica"/>
            <w:color w:val="0000FF"/>
            <w:kern w:val="0"/>
            <w:sz w:val="21"/>
            <w:szCs w:val="21"/>
            <w:u w:val="single"/>
            <w14:ligatures w14:val="none"/>
          </w:rPr>
          <w:t>handling loss in the workplace.</w:t>
        </w:r>
      </w:hyperlink>
    </w:p>
    <w:p w14:paraId="55B7E54E"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 </w:t>
      </w:r>
    </w:p>
    <w:p w14:paraId="0AE4C18C"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(Except cockpit crew members)</w:t>
      </w:r>
    </w:p>
    <w:p w14:paraId="04E1D408"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When a team member dies, American Airlines Benefits Service Center offers support and assistance for surviving family members. A representative from the team member's department should contact American Airlines Benefits Service Center immediately when they learn about the death.</w:t>
      </w:r>
    </w:p>
    <w:p w14:paraId="668FE4E9"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American Airlines Benefits Service Center will then contact the family in writing within 10 days with important information regarding Survivor benefits and privileges. They will continue to monitor the situation to ensure all benefits are processed and issues resolved.</w:t>
      </w:r>
    </w:p>
    <w:p w14:paraId="394DACB7"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Please complete the following steps to ensure immediate support and assistance to grieving family members:</w:t>
      </w:r>
    </w:p>
    <w:p w14:paraId="73E7BBCC"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br/>
      </w:r>
      <w:r w:rsidRPr="009120F4">
        <w:rPr>
          <w:rFonts w:ascii="Helvetica" w:eastAsia="Times New Roman" w:hAnsi="Helvetica" w:cs="Helvetica"/>
          <w:b/>
          <w:bCs/>
          <w:color w:val="36495A"/>
          <w:kern w:val="0"/>
          <w:sz w:val="21"/>
          <w:szCs w:val="21"/>
          <w14:ligatures w14:val="none"/>
        </w:rPr>
        <w:t>Step 1 – Company Notification</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Please contact Survivor Support to report the death. Survivor Support can be reached through American Airlines Benefits Service Center 1-888-860-6178.</w:t>
      </w:r>
    </w:p>
    <w:p w14:paraId="1C1C80B7"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Step 2 – Emergency Transportation (A9)</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 xml:space="preserve">Active team members and team members on a leave of absence (LOA) must contact their management team to </w:t>
      </w:r>
      <w:proofErr w:type="gramStart"/>
      <w:r w:rsidRPr="009120F4">
        <w:rPr>
          <w:rFonts w:ascii="Helvetica" w:eastAsia="Times New Roman" w:hAnsi="Helvetica" w:cs="Helvetica"/>
          <w:color w:val="36495A"/>
          <w:kern w:val="0"/>
          <w:sz w:val="21"/>
          <w:szCs w:val="21"/>
          <w14:ligatures w14:val="none"/>
        </w:rPr>
        <w:t>verify  if</w:t>
      </w:r>
      <w:proofErr w:type="gramEnd"/>
      <w:r w:rsidRPr="009120F4">
        <w:rPr>
          <w:rFonts w:ascii="Helvetica" w:eastAsia="Times New Roman" w:hAnsi="Helvetica" w:cs="Helvetica"/>
          <w:color w:val="36495A"/>
          <w:kern w:val="0"/>
          <w:sz w:val="21"/>
          <w:szCs w:val="21"/>
          <w14:ligatures w14:val="none"/>
        </w:rPr>
        <w:t xml:space="preserve"> they qualify for travel and for assistance booking their flights. Please refer to the Emergency/bereavement travel section of the </w:t>
      </w:r>
      <w:hyperlink r:id="rId8" w:tgtFrame="_parent" w:history="1">
        <w:r w:rsidRPr="009120F4">
          <w:rPr>
            <w:rFonts w:ascii="Helvetica" w:eastAsia="Times New Roman" w:hAnsi="Helvetica" w:cs="Helvetica"/>
            <w:color w:val="0000FF"/>
            <w:kern w:val="0"/>
            <w:sz w:val="21"/>
            <w:szCs w:val="21"/>
            <w:u w:val="single"/>
            <w14:ligatures w14:val="none"/>
          </w:rPr>
          <w:t>Travel Guide</w:t>
        </w:r>
      </w:hyperlink>
      <w:r w:rsidRPr="009120F4">
        <w:rPr>
          <w:rFonts w:ascii="Helvetica" w:eastAsia="Times New Roman" w:hAnsi="Helvetica" w:cs="Helvetica"/>
          <w:color w:val="36495A"/>
          <w:kern w:val="0"/>
          <w:sz w:val="21"/>
          <w:szCs w:val="21"/>
          <w14:ligatures w14:val="none"/>
        </w:rPr>
        <w:t> for a list of family members eligible for A9/emergency travel.</w:t>
      </w:r>
    </w:p>
    <w:p w14:paraId="0C82ACD9"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Please note: Interline emergency travel may be requested for the deceased team member’s spouse and dependent children only. This will be at the discretion of the other airline.</w:t>
      </w:r>
    </w:p>
    <w:p w14:paraId="0C2DB56F"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Step 3 – Shipment of Remains</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 xml:space="preserve">The company provides confirmed space for the shipment of a team member's or eligible family member’s remains between cities on the American system. </w:t>
      </w:r>
      <w:proofErr w:type="gramStart"/>
      <w:r w:rsidRPr="009120F4">
        <w:rPr>
          <w:rFonts w:ascii="Helvetica" w:eastAsia="Times New Roman" w:hAnsi="Helvetica" w:cs="Helvetica"/>
          <w:color w:val="36495A"/>
          <w:kern w:val="0"/>
          <w:sz w:val="21"/>
          <w:szCs w:val="21"/>
          <w14:ligatures w14:val="none"/>
        </w:rPr>
        <w:t>At this time</w:t>
      </w:r>
      <w:proofErr w:type="gramEnd"/>
      <w:r w:rsidRPr="009120F4">
        <w:rPr>
          <w:rFonts w:ascii="Helvetica" w:eastAsia="Times New Roman" w:hAnsi="Helvetica" w:cs="Helvetica"/>
          <w:color w:val="36495A"/>
          <w:kern w:val="0"/>
          <w:sz w:val="21"/>
          <w:szCs w:val="21"/>
          <w14:ligatures w14:val="none"/>
        </w:rPr>
        <w:t>, American Eagle is unable to accommodate the shipment of remains.</w:t>
      </w:r>
    </w:p>
    <w:p w14:paraId="50962A6E" w14:textId="77777777" w:rsidR="009120F4" w:rsidRPr="009120F4" w:rsidRDefault="009120F4" w:rsidP="009120F4">
      <w:pPr>
        <w:numPr>
          <w:ilvl w:val="0"/>
          <w:numId w:val="6"/>
        </w:numPr>
        <w:spacing w:before="100" w:beforeAutospacing="1" w:after="100" w:afterAutospacing="1" w:line="240" w:lineRule="auto"/>
        <w:ind w:left="690"/>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 xml:space="preserve">Contact the appropriate surviving family member to obtain the names of both the shipping and receiving </w:t>
      </w:r>
      <w:proofErr w:type="gramStart"/>
      <w:r w:rsidRPr="009120F4">
        <w:rPr>
          <w:rFonts w:ascii="Helvetica" w:eastAsia="Times New Roman" w:hAnsi="Helvetica" w:cs="Helvetica"/>
          <w:color w:val="36495A"/>
          <w:kern w:val="0"/>
          <w:sz w:val="21"/>
          <w:szCs w:val="21"/>
          <w14:ligatures w14:val="none"/>
        </w:rPr>
        <w:t>mortuaries</w:t>
      </w:r>
      <w:proofErr w:type="gramEnd"/>
    </w:p>
    <w:p w14:paraId="2BE6A643" w14:textId="77777777" w:rsidR="009120F4" w:rsidRPr="009120F4" w:rsidRDefault="009120F4" w:rsidP="009120F4">
      <w:pPr>
        <w:numPr>
          <w:ilvl w:val="0"/>
          <w:numId w:val="6"/>
        </w:numPr>
        <w:spacing w:before="100" w:beforeAutospacing="1" w:after="0" w:line="240" w:lineRule="auto"/>
        <w:ind w:left="690"/>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Contact AA Cargo at (800) 228-7878 and provide the agent with the following information:</w:t>
      </w:r>
    </w:p>
    <w:p w14:paraId="4A852C2F" w14:textId="77777777" w:rsidR="009120F4" w:rsidRPr="009120F4" w:rsidRDefault="009120F4" w:rsidP="009120F4">
      <w:pPr>
        <w:numPr>
          <w:ilvl w:val="1"/>
          <w:numId w:val="6"/>
        </w:numPr>
        <w:spacing w:before="100" w:beforeAutospacing="1" w:after="100" w:afterAutospacing="1" w:line="240" w:lineRule="auto"/>
        <w:ind w:left="1410"/>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 xml:space="preserve">Identify the shipment as the remains of a team member and provide the team member number and cost center. The names and addresses of both the shipping and receiving mortuaries are </w:t>
      </w:r>
      <w:proofErr w:type="gramStart"/>
      <w:r w:rsidRPr="009120F4">
        <w:rPr>
          <w:rFonts w:ascii="Helvetica" w:eastAsia="Times New Roman" w:hAnsi="Helvetica" w:cs="Helvetica"/>
          <w:color w:val="36495A"/>
          <w:kern w:val="0"/>
          <w:sz w:val="21"/>
          <w:szCs w:val="21"/>
          <w14:ligatures w14:val="none"/>
        </w:rPr>
        <w:t>required</w:t>
      </w:r>
      <w:proofErr w:type="gramEnd"/>
    </w:p>
    <w:p w14:paraId="71FCEABA" w14:textId="77777777" w:rsidR="009120F4" w:rsidRPr="009120F4" w:rsidRDefault="009120F4" w:rsidP="009120F4">
      <w:pPr>
        <w:numPr>
          <w:ilvl w:val="1"/>
          <w:numId w:val="6"/>
        </w:numPr>
        <w:spacing w:before="100" w:beforeAutospacing="1" w:after="100" w:afterAutospacing="1" w:line="240" w:lineRule="auto"/>
        <w:ind w:left="1410"/>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 xml:space="preserve">Notify the shipping mortuary that transportation has been arranged on a </w:t>
      </w:r>
      <w:proofErr w:type="spellStart"/>
      <w:r w:rsidRPr="009120F4">
        <w:rPr>
          <w:rFonts w:ascii="Helvetica" w:eastAsia="Times New Roman" w:hAnsi="Helvetica" w:cs="Helvetica"/>
          <w:color w:val="36495A"/>
          <w:kern w:val="0"/>
          <w:sz w:val="21"/>
          <w:szCs w:val="21"/>
          <w14:ligatures w14:val="none"/>
        </w:rPr>
        <w:t>nocharge</w:t>
      </w:r>
      <w:proofErr w:type="spellEnd"/>
      <w:r w:rsidRPr="009120F4">
        <w:rPr>
          <w:rFonts w:ascii="Helvetica" w:eastAsia="Times New Roman" w:hAnsi="Helvetica" w:cs="Helvetica"/>
          <w:color w:val="36495A"/>
          <w:kern w:val="0"/>
          <w:sz w:val="21"/>
          <w:szCs w:val="21"/>
          <w14:ligatures w14:val="none"/>
        </w:rPr>
        <w:t xml:space="preserve"> basis, and request that they enter the team member number and cost center on the </w:t>
      </w:r>
      <w:proofErr w:type="spellStart"/>
      <w:r w:rsidRPr="009120F4">
        <w:rPr>
          <w:rFonts w:ascii="Helvetica" w:eastAsia="Times New Roman" w:hAnsi="Helvetica" w:cs="Helvetica"/>
          <w:color w:val="36495A"/>
          <w:kern w:val="0"/>
          <w:sz w:val="21"/>
          <w:szCs w:val="21"/>
          <w14:ligatures w14:val="none"/>
        </w:rPr>
        <w:t>airbill</w:t>
      </w:r>
      <w:proofErr w:type="spellEnd"/>
      <w:r w:rsidRPr="009120F4">
        <w:rPr>
          <w:rFonts w:ascii="Helvetica" w:eastAsia="Times New Roman" w:hAnsi="Helvetica" w:cs="Helvetica"/>
          <w:color w:val="36495A"/>
          <w:kern w:val="0"/>
          <w:sz w:val="21"/>
          <w:szCs w:val="21"/>
          <w14:ligatures w14:val="none"/>
        </w:rPr>
        <w:t xml:space="preserve">. The team member number will be used as the </w:t>
      </w:r>
      <w:proofErr w:type="spellStart"/>
      <w:r w:rsidRPr="009120F4">
        <w:rPr>
          <w:rFonts w:ascii="Helvetica" w:eastAsia="Times New Roman" w:hAnsi="Helvetica" w:cs="Helvetica"/>
          <w:color w:val="36495A"/>
          <w:kern w:val="0"/>
          <w:sz w:val="21"/>
          <w:szCs w:val="21"/>
          <w14:ligatures w14:val="none"/>
        </w:rPr>
        <w:t>airbill</w:t>
      </w:r>
      <w:proofErr w:type="spellEnd"/>
      <w:r w:rsidRPr="009120F4">
        <w:rPr>
          <w:rFonts w:ascii="Helvetica" w:eastAsia="Times New Roman" w:hAnsi="Helvetica" w:cs="Helvetica"/>
          <w:color w:val="36495A"/>
          <w:kern w:val="0"/>
          <w:sz w:val="21"/>
          <w:szCs w:val="21"/>
          <w14:ligatures w14:val="none"/>
        </w:rPr>
        <w:t xml:space="preserve"> number on domestic shipments. For international shipments, the actual </w:t>
      </w:r>
      <w:proofErr w:type="spellStart"/>
      <w:r w:rsidRPr="009120F4">
        <w:rPr>
          <w:rFonts w:ascii="Helvetica" w:eastAsia="Times New Roman" w:hAnsi="Helvetica" w:cs="Helvetica"/>
          <w:color w:val="36495A"/>
          <w:kern w:val="0"/>
          <w:sz w:val="21"/>
          <w:szCs w:val="21"/>
          <w14:ligatures w14:val="none"/>
        </w:rPr>
        <w:t>airbill</w:t>
      </w:r>
      <w:proofErr w:type="spellEnd"/>
      <w:r w:rsidRPr="009120F4">
        <w:rPr>
          <w:rFonts w:ascii="Helvetica" w:eastAsia="Times New Roman" w:hAnsi="Helvetica" w:cs="Helvetica"/>
          <w:color w:val="36495A"/>
          <w:kern w:val="0"/>
          <w:sz w:val="21"/>
          <w:szCs w:val="21"/>
          <w14:ligatures w14:val="none"/>
        </w:rPr>
        <w:t xml:space="preserve"> number will be used. However, the team member number and cost center are also required on the </w:t>
      </w:r>
      <w:proofErr w:type="spellStart"/>
      <w:r w:rsidRPr="009120F4">
        <w:rPr>
          <w:rFonts w:ascii="Helvetica" w:eastAsia="Times New Roman" w:hAnsi="Helvetica" w:cs="Helvetica"/>
          <w:color w:val="36495A"/>
          <w:kern w:val="0"/>
          <w:sz w:val="21"/>
          <w:szCs w:val="21"/>
          <w14:ligatures w14:val="none"/>
        </w:rPr>
        <w:t>airbill</w:t>
      </w:r>
      <w:proofErr w:type="spellEnd"/>
      <w:r w:rsidRPr="009120F4">
        <w:rPr>
          <w:rFonts w:ascii="Helvetica" w:eastAsia="Times New Roman" w:hAnsi="Helvetica" w:cs="Helvetica"/>
          <w:color w:val="36495A"/>
          <w:kern w:val="0"/>
          <w:sz w:val="21"/>
          <w:szCs w:val="21"/>
          <w14:ligatures w14:val="none"/>
        </w:rPr>
        <w:t>.</w:t>
      </w:r>
    </w:p>
    <w:p w14:paraId="0EC5D1BE" w14:textId="77777777" w:rsidR="009120F4" w:rsidRPr="009120F4" w:rsidRDefault="009120F4" w:rsidP="009120F4">
      <w:pPr>
        <w:numPr>
          <w:ilvl w:val="1"/>
          <w:numId w:val="6"/>
        </w:numPr>
        <w:spacing w:before="100" w:beforeAutospacing="1" w:after="0" w:line="240" w:lineRule="auto"/>
        <w:ind w:left="1410"/>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Any additional charges will be the responsibility of the next-of-kin or estate. The company is unable to secure courtesy shipment of remains on other airlines.</w:t>
      </w:r>
    </w:p>
    <w:p w14:paraId="560C165A"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Step 4 – Final Salary Payment</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Please process a removal in Employee Central. For assistance you may contact Payroll at 918 or ICS 254-3433.</w:t>
      </w:r>
    </w:p>
    <w:p w14:paraId="28C25A9B"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 xml:space="preserve">Before final wages can be released payroll must have a completed and notarized payroll affidavit. This form will be sent to the </w:t>
      </w:r>
      <w:proofErr w:type="gramStart"/>
      <w:r w:rsidRPr="009120F4">
        <w:rPr>
          <w:rFonts w:ascii="Helvetica" w:eastAsia="Times New Roman" w:hAnsi="Helvetica" w:cs="Helvetica"/>
          <w:color w:val="36495A"/>
          <w:kern w:val="0"/>
          <w:sz w:val="21"/>
          <w:szCs w:val="21"/>
          <w14:ligatures w14:val="none"/>
        </w:rPr>
        <w:t>survivor by Survivor</w:t>
      </w:r>
      <w:proofErr w:type="gramEnd"/>
      <w:r w:rsidRPr="009120F4">
        <w:rPr>
          <w:rFonts w:ascii="Helvetica" w:eastAsia="Times New Roman" w:hAnsi="Helvetica" w:cs="Helvetica"/>
          <w:color w:val="36495A"/>
          <w:kern w:val="0"/>
          <w:sz w:val="21"/>
          <w:szCs w:val="21"/>
          <w14:ligatures w14:val="none"/>
        </w:rPr>
        <w:t xml:space="preserve"> Support. Final Wages will be sent directly to the person designated as legal payee.</w:t>
      </w:r>
    </w:p>
    <w:p w14:paraId="431AB2F7"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Step 5 – Funeral Arrangements</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When appropriate, please notify local team members of funeral home visiting hours and/or funeral details. Ensure that appropriate respects are paid in the form of company representation at the funeral home and attendance at the funeral service. If the family would like information regarding a funeral assignment (MetLife paying the funeral home directly), the following items will be needed: itemized bill, assignment form provided by funeral home and certified death certificate. If they still have questions, please have the family contact Survivor Support directly at 1-888-860-6178.</w:t>
      </w:r>
    </w:p>
    <w:p w14:paraId="72509295" w14:textId="77777777" w:rsidR="009120F4" w:rsidRPr="009120F4" w:rsidRDefault="009120F4" w:rsidP="009120F4">
      <w:pPr>
        <w:spacing w:after="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Funeral Expenses for fatalities that may be job related</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Reasonable funeral expenses for covered occupational fatalities are often greater than the statutory amount payable by SRS. In some states, the funeral benefits payable by SRS can be delayed by several weeks due to statutory requirements. American's Workers' Compensation Department has established an occupational death funeral fund to address these inherent deficits in the state mandated workers' compensation systems.</w:t>
      </w:r>
    </w:p>
    <w:p w14:paraId="18144AB4"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 xml:space="preserve">This fund is designed to immediately compensate a surviving family for the entire cost of reasonable burial benefits if the fatal injury is most likely to be considered as compensable. The W </w:t>
      </w:r>
      <w:proofErr w:type="spellStart"/>
      <w:r w:rsidRPr="009120F4">
        <w:rPr>
          <w:rFonts w:ascii="Helvetica" w:eastAsia="Times New Roman" w:hAnsi="Helvetica" w:cs="Helvetica"/>
          <w:color w:val="36495A"/>
          <w:kern w:val="0"/>
          <w:sz w:val="21"/>
          <w:szCs w:val="21"/>
          <w14:ligatures w14:val="none"/>
        </w:rPr>
        <w:t>orkers</w:t>
      </w:r>
      <w:proofErr w:type="spellEnd"/>
      <w:r w:rsidRPr="009120F4">
        <w:rPr>
          <w:rFonts w:ascii="Helvetica" w:eastAsia="Times New Roman" w:hAnsi="Helvetica" w:cs="Helvetica"/>
          <w:color w:val="36495A"/>
          <w:kern w:val="0"/>
          <w:sz w:val="21"/>
          <w:szCs w:val="21"/>
          <w14:ligatures w14:val="none"/>
        </w:rPr>
        <w:t>' Compensation Department must make the determination of "likely compensability". SRS will reimburse the fund with the statutory funeral benefit; the balance of the funeral benefit paid to the family will be transfer priced to the operational department by the Workers' Compensation Department.</w:t>
      </w:r>
    </w:p>
    <w:p w14:paraId="5D829682" w14:textId="77777777" w:rsidR="009120F4" w:rsidRPr="009120F4" w:rsidRDefault="009120F4" w:rsidP="009120F4">
      <w:pPr>
        <w:spacing w:after="150"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color w:val="36495A"/>
          <w:kern w:val="0"/>
          <w:sz w:val="21"/>
          <w:szCs w:val="21"/>
          <w14:ligatures w14:val="none"/>
        </w:rPr>
        <w:t>For more information you may contact your adjustor or the Workers' Compensation help desk at 817-963-5944.</w:t>
      </w:r>
    </w:p>
    <w:p w14:paraId="75D4DF20" w14:textId="77777777" w:rsidR="009120F4" w:rsidRPr="009120F4" w:rsidRDefault="009120F4" w:rsidP="009120F4">
      <w:pPr>
        <w:spacing w:line="240" w:lineRule="auto"/>
        <w:rPr>
          <w:rFonts w:ascii="Helvetica" w:eastAsia="Times New Roman" w:hAnsi="Helvetica" w:cs="Helvetica"/>
          <w:color w:val="36495A"/>
          <w:kern w:val="0"/>
          <w:sz w:val="21"/>
          <w:szCs w:val="21"/>
          <w14:ligatures w14:val="none"/>
        </w:rPr>
      </w:pPr>
      <w:r w:rsidRPr="009120F4">
        <w:rPr>
          <w:rFonts w:ascii="Helvetica" w:eastAsia="Times New Roman" w:hAnsi="Helvetica" w:cs="Helvetica"/>
          <w:b/>
          <w:bCs/>
          <w:color w:val="36495A"/>
          <w:kern w:val="0"/>
          <w:sz w:val="21"/>
          <w:szCs w:val="21"/>
          <w14:ligatures w14:val="none"/>
        </w:rPr>
        <w:t>Step 6 – Flowers / Remembrance</w:t>
      </w:r>
      <w:r w:rsidRPr="009120F4">
        <w:rPr>
          <w:rFonts w:ascii="Helvetica" w:eastAsia="Times New Roman" w:hAnsi="Helvetica" w:cs="Helvetica"/>
          <w:b/>
          <w:bCs/>
          <w:color w:val="36495A"/>
          <w:kern w:val="0"/>
          <w:sz w:val="21"/>
          <w:szCs w:val="21"/>
          <w14:ligatures w14:val="none"/>
        </w:rPr>
        <w:br/>
      </w:r>
      <w:r w:rsidRPr="009120F4">
        <w:rPr>
          <w:rFonts w:ascii="Helvetica" w:eastAsia="Times New Roman" w:hAnsi="Helvetica" w:cs="Helvetica"/>
          <w:color w:val="36495A"/>
          <w:kern w:val="0"/>
          <w:sz w:val="21"/>
          <w:szCs w:val="21"/>
          <w14:ligatures w14:val="none"/>
        </w:rPr>
        <w:t xml:space="preserve">A Manager may send flowers on behalf of the Company, or reimburse up to $100.00 for flowers or a donation in memory of the deceased in lieu of flowers to a charitable, medical research or religious organization upon the death of a Team Member or a Team Member’s spouse/domestic partner, child, </w:t>
      </w:r>
      <w:proofErr w:type="gramStart"/>
      <w:r w:rsidRPr="009120F4">
        <w:rPr>
          <w:rFonts w:ascii="Helvetica" w:eastAsia="Times New Roman" w:hAnsi="Helvetica" w:cs="Helvetica"/>
          <w:color w:val="36495A"/>
          <w:kern w:val="0"/>
          <w:sz w:val="21"/>
          <w:szCs w:val="21"/>
          <w14:ligatures w14:val="none"/>
        </w:rPr>
        <w:t>step-child</w:t>
      </w:r>
      <w:proofErr w:type="gramEnd"/>
      <w:r w:rsidRPr="009120F4">
        <w:rPr>
          <w:rFonts w:ascii="Helvetica" w:eastAsia="Times New Roman" w:hAnsi="Helvetica" w:cs="Helvetica"/>
          <w:color w:val="36495A"/>
          <w:kern w:val="0"/>
          <w:sz w:val="21"/>
          <w:szCs w:val="21"/>
          <w14:ligatures w14:val="none"/>
        </w:rPr>
        <w:t>, parent or step parent.</w:t>
      </w:r>
    </w:p>
    <w:p w14:paraId="10B5D474" w14:textId="77777777" w:rsidR="009120F4" w:rsidRDefault="009120F4"/>
    <w:sectPr w:rsidR="009120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F79A" w14:textId="77777777" w:rsidR="009120F4" w:rsidRDefault="009120F4" w:rsidP="009120F4">
      <w:pPr>
        <w:spacing w:after="0" w:line="240" w:lineRule="auto"/>
      </w:pPr>
      <w:r>
        <w:separator/>
      </w:r>
    </w:p>
  </w:endnote>
  <w:endnote w:type="continuationSeparator" w:id="0">
    <w:p w14:paraId="2328AF4E" w14:textId="77777777" w:rsidR="009120F4" w:rsidRDefault="009120F4" w:rsidP="009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30204"/>
    <w:charset w:val="00"/>
    <w:family w:val="swiss"/>
    <w:pitch w:val="variable"/>
    <w:sig w:usb0="20000807" w:usb1="00000000"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B811" w14:textId="77777777" w:rsidR="009120F4" w:rsidRDefault="009120F4" w:rsidP="009120F4">
      <w:pPr>
        <w:spacing w:after="0" w:line="240" w:lineRule="auto"/>
      </w:pPr>
      <w:r>
        <w:separator/>
      </w:r>
    </w:p>
  </w:footnote>
  <w:footnote w:type="continuationSeparator" w:id="0">
    <w:p w14:paraId="0703EE08" w14:textId="77777777" w:rsidR="009120F4" w:rsidRDefault="009120F4" w:rsidP="00912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A96"/>
    <w:multiLevelType w:val="multilevel"/>
    <w:tmpl w:val="98FC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12B3"/>
    <w:multiLevelType w:val="multilevel"/>
    <w:tmpl w:val="1C8C6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F3174"/>
    <w:multiLevelType w:val="multilevel"/>
    <w:tmpl w:val="D21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04828"/>
    <w:multiLevelType w:val="multilevel"/>
    <w:tmpl w:val="D29C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362D2"/>
    <w:multiLevelType w:val="multilevel"/>
    <w:tmpl w:val="CD5AA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0687B"/>
    <w:multiLevelType w:val="multilevel"/>
    <w:tmpl w:val="1E20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527758">
    <w:abstractNumId w:val="2"/>
  </w:num>
  <w:num w:numId="2" w16cid:durableId="37751239">
    <w:abstractNumId w:val="5"/>
  </w:num>
  <w:num w:numId="3" w16cid:durableId="1118600341">
    <w:abstractNumId w:val="4"/>
  </w:num>
  <w:num w:numId="4" w16cid:durableId="1425758010">
    <w:abstractNumId w:val="3"/>
  </w:num>
  <w:num w:numId="5" w16cid:durableId="793593738">
    <w:abstractNumId w:val="0"/>
  </w:num>
  <w:num w:numId="6" w16cid:durableId="31792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F4"/>
    <w:rsid w:val="004C3C60"/>
    <w:rsid w:val="009120F4"/>
    <w:rsid w:val="00C3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54E6"/>
  <w15:chartTrackingRefBased/>
  <w15:docId w15:val="{CCC47A61-A1DC-4C20-A4A7-E263A60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0F4"/>
  </w:style>
  <w:style w:type="paragraph" w:styleId="Footer">
    <w:name w:val="footer"/>
    <w:basedOn w:val="Normal"/>
    <w:link w:val="FooterChar"/>
    <w:uiPriority w:val="99"/>
    <w:unhideWhenUsed/>
    <w:rsid w:val="0091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58429">
      <w:bodyDiv w:val="1"/>
      <w:marLeft w:val="0"/>
      <w:marRight w:val="0"/>
      <w:marTop w:val="0"/>
      <w:marBottom w:val="0"/>
      <w:divBdr>
        <w:top w:val="none" w:sz="0" w:space="0" w:color="auto"/>
        <w:left w:val="none" w:sz="0" w:space="0" w:color="auto"/>
        <w:bottom w:val="none" w:sz="0" w:space="0" w:color="auto"/>
        <w:right w:val="none" w:sz="0" w:space="0" w:color="auto"/>
      </w:divBdr>
      <w:divsChild>
        <w:div w:id="1313634162">
          <w:marLeft w:val="0"/>
          <w:marRight w:val="0"/>
          <w:marTop w:val="0"/>
          <w:marBottom w:val="225"/>
          <w:divBdr>
            <w:top w:val="none" w:sz="0" w:space="0" w:color="auto"/>
            <w:left w:val="none" w:sz="0" w:space="0" w:color="auto"/>
            <w:bottom w:val="none" w:sz="0" w:space="0" w:color="auto"/>
            <w:right w:val="none" w:sz="0" w:space="0" w:color="auto"/>
          </w:divBdr>
          <w:divsChild>
            <w:div w:id="37510336">
              <w:marLeft w:val="0"/>
              <w:marRight w:val="0"/>
              <w:marTop w:val="0"/>
              <w:marBottom w:val="0"/>
              <w:divBdr>
                <w:top w:val="none" w:sz="0" w:space="0" w:color="auto"/>
                <w:left w:val="none" w:sz="0" w:space="0" w:color="auto"/>
                <w:bottom w:val="none" w:sz="0" w:space="0" w:color="auto"/>
                <w:right w:val="none" w:sz="0" w:space="0" w:color="auto"/>
              </w:divBdr>
            </w:div>
            <w:div w:id="370110784">
              <w:marLeft w:val="0"/>
              <w:marRight w:val="0"/>
              <w:marTop w:val="0"/>
              <w:marBottom w:val="0"/>
              <w:divBdr>
                <w:top w:val="none" w:sz="0" w:space="0" w:color="auto"/>
                <w:left w:val="none" w:sz="0" w:space="0" w:color="auto"/>
                <w:bottom w:val="none" w:sz="0" w:space="0" w:color="auto"/>
                <w:right w:val="none" w:sz="0" w:space="0" w:color="auto"/>
              </w:divBdr>
              <w:divsChild>
                <w:div w:id="17353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54425">
          <w:marLeft w:val="0"/>
          <w:marRight w:val="0"/>
          <w:marTop w:val="0"/>
          <w:marBottom w:val="0"/>
          <w:divBdr>
            <w:top w:val="none" w:sz="0" w:space="0" w:color="auto"/>
            <w:left w:val="none" w:sz="0" w:space="0" w:color="auto"/>
            <w:bottom w:val="none" w:sz="0" w:space="0" w:color="auto"/>
            <w:right w:val="none" w:sz="0" w:space="0" w:color="auto"/>
          </w:divBdr>
          <w:divsChild>
            <w:div w:id="1258363154">
              <w:marLeft w:val="0"/>
              <w:marRight w:val="0"/>
              <w:marTop w:val="0"/>
              <w:marBottom w:val="0"/>
              <w:divBdr>
                <w:top w:val="none" w:sz="0" w:space="0" w:color="auto"/>
                <w:left w:val="none" w:sz="0" w:space="0" w:color="auto"/>
                <w:bottom w:val="none" w:sz="0" w:space="0" w:color="auto"/>
                <w:right w:val="none" w:sz="0" w:space="0" w:color="auto"/>
              </w:divBdr>
            </w:div>
            <w:div w:id="1687445385">
              <w:marLeft w:val="0"/>
              <w:marRight w:val="0"/>
              <w:marTop w:val="0"/>
              <w:marBottom w:val="0"/>
              <w:divBdr>
                <w:top w:val="none" w:sz="0" w:space="0" w:color="auto"/>
                <w:left w:val="none" w:sz="0" w:space="0" w:color="auto"/>
                <w:bottom w:val="none" w:sz="0" w:space="0" w:color="auto"/>
                <w:right w:val="none" w:sz="0" w:space="0" w:color="auto"/>
              </w:divBdr>
              <w:divsChild>
                <w:div w:id="870218376">
                  <w:marLeft w:val="-30"/>
                  <w:marRight w:val="-30"/>
                  <w:marTop w:val="0"/>
                  <w:marBottom w:val="300"/>
                  <w:divBdr>
                    <w:top w:val="none" w:sz="0" w:space="0" w:color="auto"/>
                    <w:left w:val="none" w:sz="0" w:space="0" w:color="auto"/>
                    <w:bottom w:val="single" w:sz="6" w:space="15" w:color="CCCCCC"/>
                    <w:right w:val="none" w:sz="0" w:space="0" w:color="auto"/>
                  </w:divBdr>
                  <w:divsChild>
                    <w:div w:id="133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5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16231">
          <w:marLeft w:val="0"/>
          <w:marRight w:val="0"/>
          <w:marTop w:val="0"/>
          <w:marBottom w:val="225"/>
          <w:divBdr>
            <w:top w:val="none" w:sz="0" w:space="0" w:color="auto"/>
            <w:left w:val="none" w:sz="0" w:space="0" w:color="auto"/>
            <w:bottom w:val="none" w:sz="0" w:space="0" w:color="auto"/>
            <w:right w:val="none" w:sz="0" w:space="0" w:color="auto"/>
          </w:divBdr>
          <w:divsChild>
            <w:div w:id="739670603">
              <w:marLeft w:val="0"/>
              <w:marRight w:val="0"/>
              <w:marTop w:val="0"/>
              <w:marBottom w:val="0"/>
              <w:divBdr>
                <w:top w:val="none" w:sz="0" w:space="0" w:color="auto"/>
                <w:left w:val="none" w:sz="0" w:space="0" w:color="auto"/>
                <w:bottom w:val="none" w:sz="0" w:space="0" w:color="auto"/>
                <w:right w:val="none" w:sz="0" w:space="0" w:color="auto"/>
              </w:divBdr>
            </w:div>
            <w:div w:id="330524538">
              <w:marLeft w:val="0"/>
              <w:marRight w:val="0"/>
              <w:marTop w:val="0"/>
              <w:marBottom w:val="0"/>
              <w:divBdr>
                <w:top w:val="none" w:sz="0" w:space="0" w:color="auto"/>
                <w:left w:val="none" w:sz="0" w:space="0" w:color="auto"/>
                <w:bottom w:val="none" w:sz="0" w:space="0" w:color="auto"/>
                <w:right w:val="none" w:sz="0" w:space="0" w:color="auto"/>
              </w:divBdr>
              <w:divsChild>
                <w:div w:id="11587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8428">
          <w:marLeft w:val="0"/>
          <w:marRight w:val="0"/>
          <w:marTop w:val="0"/>
          <w:marBottom w:val="0"/>
          <w:divBdr>
            <w:top w:val="none" w:sz="0" w:space="0" w:color="auto"/>
            <w:left w:val="none" w:sz="0" w:space="0" w:color="auto"/>
            <w:bottom w:val="none" w:sz="0" w:space="0" w:color="auto"/>
            <w:right w:val="none" w:sz="0" w:space="0" w:color="auto"/>
          </w:divBdr>
          <w:divsChild>
            <w:div w:id="724987979">
              <w:marLeft w:val="0"/>
              <w:marRight w:val="0"/>
              <w:marTop w:val="0"/>
              <w:marBottom w:val="0"/>
              <w:divBdr>
                <w:top w:val="none" w:sz="0" w:space="0" w:color="auto"/>
                <w:left w:val="none" w:sz="0" w:space="0" w:color="auto"/>
                <w:bottom w:val="none" w:sz="0" w:space="0" w:color="auto"/>
                <w:right w:val="none" w:sz="0" w:space="0" w:color="auto"/>
              </w:divBdr>
            </w:div>
            <w:div w:id="1566834903">
              <w:marLeft w:val="0"/>
              <w:marRight w:val="0"/>
              <w:marTop w:val="0"/>
              <w:marBottom w:val="0"/>
              <w:divBdr>
                <w:top w:val="none" w:sz="0" w:space="0" w:color="auto"/>
                <w:left w:val="none" w:sz="0" w:space="0" w:color="auto"/>
                <w:bottom w:val="none" w:sz="0" w:space="0" w:color="auto"/>
                <w:right w:val="none" w:sz="0" w:space="0" w:color="auto"/>
              </w:divBdr>
              <w:divsChild>
                <w:div w:id="137457627">
                  <w:marLeft w:val="-30"/>
                  <w:marRight w:val="-30"/>
                  <w:marTop w:val="0"/>
                  <w:marBottom w:val="300"/>
                  <w:divBdr>
                    <w:top w:val="none" w:sz="0" w:space="0" w:color="auto"/>
                    <w:left w:val="none" w:sz="0" w:space="0" w:color="auto"/>
                    <w:bottom w:val="single" w:sz="6" w:space="15" w:color="CCCCCC"/>
                    <w:right w:val="none" w:sz="0" w:space="0" w:color="auto"/>
                  </w:divBdr>
                  <w:divsChild>
                    <w:div w:id="4562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help.aa.com/" TargetMode="External"/><Relationship Id="rId3" Type="http://schemas.openxmlformats.org/officeDocument/2006/relationships/settings" Target="settings.xml"/><Relationship Id="rId7" Type="http://schemas.openxmlformats.org/officeDocument/2006/relationships/hyperlink" Target="https://jetnet.aa.com/%7BlocalLink:291033%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Loverde, Richard</dc:creator>
  <cp:keywords/>
  <dc:description/>
  <cp:lastModifiedBy>Loverde, Richard</cp:lastModifiedBy>
  <cp:revision>1</cp:revision>
  <dcterms:created xsi:type="dcterms:W3CDTF">2025-10-02T13:21:00Z</dcterms:created>
  <dcterms:modified xsi:type="dcterms:W3CDTF">2025-10-02T16:12:00Z</dcterms:modified>
</cp:coreProperties>
</file>